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ffffff" w:val="clear"/>
        <w:jc w:val="center"/>
        <w:rPr>
          <w:b w:val="1"/>
          <w:u w:val="single"/>
        </w:rPr>
      </w:pPr>
      <w:bookmarkStart w:colFirst="0" w:colLast="0" w:name="_opwbt2uf1lkt" w:id="0"/>
      <w:bookmarkEnd w:id="0"/>
      <w:r w:rsidDel="00000000" w:rsidR="00000000" w:rsidRPr="00000000">
        <w:rPr>
          <w:b w:val="1"/>
          <w:u w:val="single"/>
          <w:rtl w:val="0"/>
        </w:rPr>
        <w:t xml:space="preserve">Model Code of Conduct</w:t>
      </w:r>
    </w:p>
    <w:p w:rsidR="00000000" w:rsidDel="00000000" w:rsidP="00000000" w:rsidRDefault="00000000" w:rsidRPr="00000000" w14:paraId="00000002">
      <w:pPr>
        <w:spacing w:line="256.8" w:lineRule="auto"/>
        <w:jc w:val="center"/>
        <w:rPr>
          <w:b w:val="1"/>
          <w:highlight w:val="yellow"/>
        </w:rPr>
      </w:pPr>
      <w:r w:rsidDel="00000000" w:rsidR="00000000" w:rsidRPr="00000000">
        <w:rPr>
          <w:b w:val="1"/>
          <w:highlight w:val="yellow"/>
          <w:rtl w:val="0"/>
        </w:rPr>
        <w:t xml:space="preserve">Model:  This model code of conduct can be used as a reference in the event you would like to customize for your school.  It is an optional document and not required, but strongly encouraged.  </w:t>
      </w:r>
    </w:p>
    <w:p w:rsidR="00000000" w:rsidDel="00000000" w:rsidP="00000000" w:rsidRDefault="00000000" w:rsidRPr="00000000" w14:paraId="00000003">
      <w:pPr>
        <w:spacing w:after="120" w:before="120" w:lineRule="auto"/>
        <w:rPr/>
      </w:pPr>
      <w:r w:rsidDel="00000000" w:rsidR="00000000" w:rsidRPr="00000000">
        <w:rPr>
          <w:rtl w:val="0"/>
        </w:rPr>
        <w:t xml:space="preserve">Students, Parents, Faculty and Staff (Collectively: School Community Members) along with any other visitors of community members are expected to act honestly, ethically and in the best safety interests of the school community during this COVID-19 pandemic. </w:t>
      </w:r>
    </w:p>
    <w:p w:rsidR="00000000" w:rsidDel="00000000" w:rsidP="00000000" w:rsidRDefault="00000000" w:rsidRPr="00000000" w14:paraId="00000004">
      <w:pPr>
        <w:spacing w:after="120" w:before="120" w:lineRule="auto"/>
        <w:rPr/>
      </w:pPr>
      <w:r w:rsidDel="00000000" w:rsidR="00000000" w:rsidRPr="00000000">
        <w:rPr>
          <w:rtl w:val="0"/>
        </w:rPr>
        <w:t xml:space="preserve">This code provides </w:t>
      </w:r>
      <w:r w:rsidDel="00000000" w:rsidR="00000000" w:rsidRPr="00000000">
        <w:rPr>
          <w:u w:val="single"/>
          <w:rtl w:val="0"/>
        </w:rPr>
        <w:t xml:space="preserve">guidelines &amp; conduct expectations</w:t>
      </w:r>
      <w:r w:rsidDel="00000000" w:rsidR="00000000" w:rsidRPr="00000000">
        <w:rPr>
          <w:rtl w:val="0"/>
        </w:rPr>
        <w:t xml:space="preserve"> required of members of this school community.  It’s important that we all work together to stop the spread of COVID-19 and maintain healthy and safe learning environments for students and staff.</w:t>
      </w:r>
    </w:p>
    <w:p w:rsidR="00000000" w:rsidDel="00000000" w:rsidP="00000000" w:rsidRDefault="00000000" w:rsidRPr="00000000" w14:paraId="00000005">
      <w:pPr>
        <w:spacing w:after="120" w:before="120" w:lineRule="auto"/>
        <w:rPr/>
      </w:pPr>
      <w:r w:rsidDel="00000000" w:rsidR="00000000" w:rsidRPr="00000000">
        <w:rPr>
          <w:rtl w:val="0"/>
        </w:rPr>
        <w:t xml:space="preserve">Guiding Principle:  Our actions, behaviors and respect towards each other should at all times show we truly care for the safety and security of our students and faculty.</w:t>
      </w:r>
    </w:p>
    <w:p w:rsidR="00000000" w:rsidDel="00000000" w:rsidP="00000000" w:rsidRDefault="00000000" w:rsidRPr="00000000" w14:paraId="00000006">
      <w:pPr>
        <w:spacing w:after="120" w:before="120" w:lineRule="auto"/>
        <w:jc w:val="center"/>
        <w:rPr/>
      </w:pPr>
      <w:r w:rsidDel="00000000" w:rsidR="00000000" w:rsidRPr="00000000">
        <w:rPr>
          <w:rtl w:val="0"/>
        </w:rPr>
        <w:t xml:space="preserve">*************</w:t>
      </w:r>
    </w:p>
    <w:p w:rsidR="00000000" w:rsidDel="00000000" w:rsidP="00000000" w:rsidRDefault="00000000" w:rsidRPr="00000000" w14:paraId="00000007">
      <w:pPr>
        <w:spacing w:after="120" w:before="120" w:lineRule="auto"/>
        <w:rPr>
          <w:u w:val="single"/>
        </w:rPr>
      </w:pPr>
      <w:r w:rsidDel="00000000" w:rsidR="00000000" w:rsidRPr="00000000">
        <w:rPr>
          <w:u w:val="single"/>
          <w:rtl w:val="0"/>
        </w:rPr>
        <w:t xml:space="preserve">School Community Members: EVERYONE</w:t>
      </w:r>
    </w:p>
    <w:p w:rsidR="00000000" w:rsidDel="00000000" w:rsidP="00000000" w:rsidRDefault="00000000" w:rsidRPr="00000000" w14:paraId="00000008">
      <w:pPr>
        <w:spacing w:after="120" w:before="120" w:lineRule="auto"/>
        <w:ind w:left="540" w:firstLine="0"/>
        <w:rPr/>
      </w:pPr>
      <w:r w:rsidDel="00000000" w:rsidR="00000000" w:rsidRPr="00000000">
        <w:rPr>
          <w:rtl w:val="0"/>
        </w:rPr>
        <w:t xml:space="preserve">(1)    Responsibility - All members of the school community should be aware and stay vigilant to the signs of COVID-19 symptoms so that they may help prevent community spread:</w:t>
      </w:r>
    </w:p>
    <w:p w:rsidR="00000000" w:rsidDel="00000000" w:rsidP="00000000" w:rsidRDefault="00000000" w:rsidRPr="00000000" w14:paraId="00000009">
      <w:pPr>
        <w:spacing w:after="120" w:before="120" w:lineRule="auto"/>
        <w:ind w:left="1260" w:firstLine="0"/>
        <w:rPr>
          <w:color w:val="231f20"/>
          <w:u w:val="single"/>
        </w:rPr>
      </w:pPr>
      <w:r w:rsidDel="00000000" w:rsidR="00000000" w:rsidRPr="00000000">
        <w:rPr>
          <w:color w:val="231f20"/>
          <w:u w:val="single"/>
          <w:rtl w:val="0"/>
        </w:rPr>
        <w:t xml:space="preserve">CDC (Center for Disease Control) Checklist*</w:t>
      </w:r>
    </w:p>
    <w:p w:rsidR="00000000" w:rsidDel="00000000" w:rsidP="00000000" w:rsidRDefault="00000000" w:rsidRPr="00000000" w14:paraId="0000000A">
      <w:pPr>
        <w:numPr>
          <w:ilvl w:val="0"/>
          <w:numId w:val="1"/>
        </w:numPr>
        <w:spacing w:line="240" w:lineRule="auto"/>
        <w:ind w:left="1800" w:hanging="360"/>
        <w:rPr>
          <w:color w:val="231f20"/>
        </w:rPr>
      </w:pPr>
      <w:r w:rsidDel="00000000" w:rsidR="00000000" w:rsidRPr="00000000">
        <w:rPr>
          <w:color w:val="231f20"/>
          <w:rtl w:val="0"/>
        </w:rPr>
        <w:t xml:space="preserve">Fever of 100.4° or higher</w:t>
      </w:r>
    </w:p>
    <w:p w:rsidR="00000000" w:rsidDel="00000000" w:rsidP="00000000" w:rsidRDefault="00000000" w:rsidRPr="00000000" w14:paraId="0000000B">
      <w:pPr>
        <w:numPr>
          <w:ilvl w:val="0"/>
          <w:numId w:val="1"/>
        </w:numPr>
        <w:spacing w:line="240" w:lineRule="auto"/>
        <w:ind w:left="1800" w:hanging="360"/>
        <w:rPr>
          <w:color w:val="231f20"/>
        </w:rPr>
      </w:pPr>
      <w:r w:rsidDel="00000000" w:rsidR="00000000" w:rsidRPr="00000000">
        <w:rPr>
          <w:color w:val="231f20"/>
          <w:rtl w:val="0"/>
        </w:rPr>
        <w:t xml:space="preserve">New cough, shortness of breath, or difficulty breathing</w:t>
      </w:r>
    </w:p>
    <w:p w:rsidR="00000000" w:rsidDel="00000000" w:rsidP="00000000" w:rsidRDefault="00000000" w:rsidRPr="00000000" w14:paraId="0000000C">
      <w:pPr>
        <w:numPr>
          <w:ilvl w:val="0"/>
          <w:numId w:val="1"/>
        </w:numPr>
        <w:spacing w:line="240" w:lineRule="auto"/>
        <w:ind w:left="1800" w:hanging="360"/>
        <w:rPr>
          <w:color w:val="231f20"/>
        </w:rPr>
      </w:pPr>
      <w:r w:rsidDel="00000000" w:rsidR="00000000" w:rsidRPr="00000000">
        <w:rPr>
          <w:color w:val="231f20"/>
          <w:rtl w:val="0"/>
        </w:rPr>
        <w:t xml:space="preserve">New loss of taste or smell</w:t>
      </w:r>
    </w:p>
    <w:p w:rsidR="00000000" w:rsidDel="00000000" w:rsidP="00000000" w:rsidRDefault="00000000" w:rsidRPr="00000000" w14:paraId="0000000D">
      <w:pPr>
        <w:numPr>
          <w:ilvl w:val="0"/>
          <w:numId w:val="1"/>
        </w:numPr>
        <w:spacing w:line="240" w:lineRule="auto"/>
        <w:ind w:left="1800" w:hanging="360"/>
        <w:rPr>
          <w:color w:val="231f20"/>
        </w:rPr>
      </w:pPr>
      <w:r w:rsidDel="00000000" w:rsidR="00000000" w:rsidRPr="00000000">
        <w:rPr>
          <w:color w:val="231f20"/>
          <w:rtl w:val="0"/>
        </w:rPr>
        <w:t xml:space="preserve">Unusual fatigue or irritability</w:t>
      </w:r>
    </w:p>
    <w:p w:rsidR="00000000" w:rsidDel="00000000" w:rsidP="00000000" w:rsidRDefault="00000000" w:rsidRPr="00000000" w14:paraId="0000000E">
      <w:pPr>
        <w:numPr>
          <w:ilvl w:val="0"/>
          <w:numId w:val="1"/>
        </w:numPr>
        <w:spacing w:line="240" w:lineRule="auto"/>
        <w:ind w:left="1800" w:hanging="360"/>
        <w:rPr>
          <w:color w:val="231f20"/>
        </w:rPr>
      </w:pPr>
      <w:r w:rsidDel="00000000" w:rsidR="00000000" w:rsidRPr="00000000">
        <w:rPr>
          <w:color w:val="231f20"/>
          <w:rtl w:val="0"/>
        </w:rPr>
        <w:t xml:space="preserve">Abdominal pain, nausea, vomiting, diarrhea</w:t>
      </w:r>
    </w:p>
    <w:p w:rsidR="00000000" w:rsidDel="00000000" w:rsidP="00000000" w:rsidRDefault="00000000" w:rsidRPr="00000000" w14:paraId="0000000F">
      <w:pPr>
        <w:numPr>
          <w:ilvl w:val="0"/>
          <w:numId w:val="1"/>
        </w:numPr>
        <w:spacing w:line="240" w:lineRule="auto"/>
        <w:ind w:left="1800" w:hanging="360"/>
        <w:rPr>
          <w:color w:val="231f20"/>
        </w:rPr>
      </w:pPr>
      <w:r w:rsidDel="00000000" w:rsidR="00000000" w:rsidRPr="00000000">
        <w:rPr>
          <w:color w:val="231f20"/>
          <w:rtl w:val="0"/>
        </w:rPr>
        <w:t xml:space="preserve">Unusual rash</w:t>
      </w:r>
    </w:p>
    <w:p w:rsidR="00000000" w:rsidDel="00000000" w:rsidP="00000000" w:rsidRDefault="00000000" w:rsidRPr="00000000" w14:paraId="00000010">
      <w:pPr>
        <w:numPr>
          <w:ilvl w:val="0"/>
          <w:numId w:val="1"/>
        </w:numPr>
        <w:spacing w:line="240" w:lineRule="auto"/>
        <w:ind w:left="1800" w:hanging="360"/>
        <w:rPr>
          <w:color w:val="231f20"/>
        </w:rPr>
      </w:pPr>
      <w:r w:rsidDel="00000000" w:rsidR="00000000" w:rsidRPr="00000000">
        <w:rPr>
          <w:color w:val="231f20"/>
          <w:rtl w:val="0"/>
        </w:rPr>
        <w:t xml:space="preserve">Unusual red or pink eyes not explained by allergies or injury</w:t>
      </w:r>
    </w:p>
    <w:p w:rsidR="00000000" w:rsidDel="00000000" w:rsidP="00000000" w:rsidRDefault="00000000" w:rsidRPr="00000000" w14:paraId="00000011">
      <w:pPr>
        <w:numPr>
          <w:ilvl w:val="0"/>
          <w:numId w:val="1"/>
        </w:numPr>
        <w:spacing w:line="240" w:lineRule="auto"/>
        <w:ind w:left="1800" w:hanging="360"/>
        <w:rPr>
          <w:color w:val="231f20"/>
        </w:rPr>
      </w:pPr>
      <w:r w:rsidDel="00000000" w:rsidR="00000000" w:rsidRPr="00000000">
        <w:rPr>
          <w:color w:val="231f20"/>
          <w:rtl w:val="0"/>
        </w:rPr>
        <w:t xml:space="preserve">Chills</w:t>
      </w:r>
    </w:p>
    <w:p w:rsidR="00000000" w:rsidDel="00000000" w:rsidP="00000000" w:rsidRDefault="00000000" w:rsidRPr="00000000" w14:paraId="00000012">
      <w:pPr>
        <w:numPr>
          <w:ilvl w:val="0"/>
          <w:numId w:val="1"/>
        </w:numPr>
        <w:spacing w:line="240" w:lineRule="auto"/>
        <w:ind w:left="1800" w:hanging="360"/>
        <w:rPr>
          <w:color w:val="231f20"/>
        </w:rPr>
      </w:pPr>
      <w:r w:rsidDel="00000000" w:rsidR="00000000" w:rsidRPr="00000000">
        <w:rPr>
          <w:color w:val="231f20"/>
          <w:rtl w:val="0"/>
        </w:rPr>
        <w:t xml:space="preserve">Body aches</w:t>
      </w:r>
    </w:p>
    <w:p w:rsidR="00000000" w:rsidDel="00000000" w:rsidP="00000000" w:rsidRDefault="00000000" w:rsidRPr="00000000" w14:paraId="00000013">
      <w:pPr>
        <w:numPr>
          <w:ilvl w:val="0"/>
          <w:numId w:val="1"/>
        </w:numPr>
        <w:spacing w:line="240" w:lineRule="auto"/>
        <w:ind w:left="1800" w:hanging="360"/>
        <w:rPr>
          <w:color w:val="231f20"/>
        </w:rPr>
      </w:pPr>
      <w:r w:rsidDel="00000000" w:rsidR="00000000" w:rsidRPr="00000000">
        <w:rPr>
          <w:color w:val="231f20"/>
          <w:rtl w:val="0"/>
        </w:rPr>
        <w:t xml:space="preserve">Sore throat</w:t>
      </w:r>
    </w:p>
    <w:p w:rsidR="00000000" w:rsidDel="00000000" w:rsidP="00000000" w:rsidRDefault="00000000" w:rsidRPr="00000000" w14:paraId="00000014">
      <w:pPr>
        <w:numPr>
          <w:ilvl w:val="0"/>
          <w:numId w:val="1"/>
        </w:numPr>
        <w:spacing w:line="240" w:lineRule="auto"/>
        <w:ind w:left="1800" w:hanging="360"/>
        <w:rPr>
          <w:color w:val="231f20"/>
        </w:rPr>
      </w:pPr>
      <w:r w:rsidDel="00000000" w:rsidR="00000000" w:rsidRPr="00000000">
        <w:rPr>
          <w:color w:val="231f20"/>
          <w:rtl w:val="0"/>
        </w:rPr>
        <w:t xml:space="preserve">Headache</w:t>
      </w:r>
    </w:p>
    <w:p w:rsidR="00000000" w:rsidDel="00000000" w:rsidP="00000000" w:rsidRDefault="00000000" w:rsidRPr="00000000" w14:paraId="00000015">
      <w:pPr>
        <w:spacing w:after="120" w:before="120" w:lineRule="auto"/>
        <w:ind w:left="1260" w:firstLine="0"/>
        <w:rPr>
          <w:color w:val="211d1e"/>
        </w:rPr>
      </w:pPr>
      <w:r w:rsidDel="00000000" w:rsidR="00000000" w:rsidRPr="00000000">
        <w:rPr>
          <w:color w:val="211d1e"/>
          <w:rtl w:val="0"/>
        </w:rPr>
        <w:t xml:space="preserve">*This list is not a comprehensive list of symptoms; when in doubt individuals should always consult a healthcare professional.</w:t>
      </w:r>
    </w:p>
    <w:p w:rsidR="00000000" w:rsidDel="00000000" w:rsidP="00000000" w:rsidRDefault="00000000" w:rsidRPr="00000000" w14:paraId="00000016">
      <w:pPr>
        <w:spacing w:after="120" w:before="120" w:lineRule="auto"/>
        <w:rPr>
          <w:u w:val="single"/>
        </w:rPr>
      </w:pPr>
      <w:r w:rsidDel="00000000" w:rsidR="00000000" w:rsidRPr="00000000">
        <w:rPr>
          <w:u w:val="single"/>
          <w:rtl w:val="0"/>
        </w:rPr>
        <w:t xml:space="preserve">School Community Members: PARENTS</w:t>
      </w:r>
    </w:p>
    <w:p w:rsidR="00000000" w:rsidDel="00000000" w:rsidP="00000000" w:rsidRDefault="00000000" w:rsidRPr="00000000" w14:paraId="00000017">
      <w:pPr>
        <w:spacing w:after="120" w:before="120" w:lineRule="auto"/>
        <w:ind w:left="540" w:firstLine="0"/>
        <w:rPr/>
      </w:pPr>
      <w:r w:rsidDel="00000000" w:rsidR="00000000" w:rsidRPr="00000000">
        <w:rPr>
          <w:rtl w:val="0"/>
        </w:rPr>
        <w:t xml:space="preserve">(2)    Complete – Parents should monitor, oversee and</w:t>
      </w:r>
      <w:r w:rsidDel="00000000" w:rsidR="00000000" w:rsidRPr="00000000">
        <w:rPr>
          <w:color w:val="ff0000"/>
          <w:rtl w:val="0"/>
        </w:rPr>
        <w:t xml:space="preserve"> </w:t>
      </w:r>
      <w:r w:rsidDel="00000000" w:rsidR="00000000" w:rsidRPr="00000000">
        <w:rPr>
          <w:rtl w:val="0"/>
        </w:rPr>
        <w:t xml:space="preserve">complete daily health checks for all students so that school safety and monitoring standards can be met thus, protecting your child, other students and the faculty and staff of the school.</w:t>
      </w:r>
    </w:p>
    <w:p w:rsidR="00000000" w:rsidDel="00000000" w:rsidP="00000000" w:rsidRDefault="00000000" w:rsidRPr="00000000" w14:paraId="00000018">
      <w:pPr>
        <w:spacing w:after="120" w:before="120" w:lineRule="auto"/>
        <w:ind w:left="540" w:firstLine="0"/>
        <w:rPr/>
      </w:pPr>
      <w:r w:rsidDel="00000000" w:rsidR="00000000" w:rsidRPr="00000000">
        <w:rPr>
          <w:rtl w:val="0"/>
        </w:rPr>
        <w:t xml:space="preserve">(3)    Adhere – Parents shall adhere to the </w:t>
      </w:r>
      <w:r w:rsidDel="00000000" w:rsidR="00000000" w:rsidRPr="00000000">
        <w:rPr>
          <w:i w:val="1"/>
          <w:rtl w:val="0"/>
        </w:rPr>
        <w:t xml:space="preserve">ImHealthyToday Schools</w:t>
      </w:r>
      <w:r w:rsidDel="00000000" w:rsidR="00000000" w:rsidRPr="00000000">
        <w:rPr>
          <w:rtl w:val="0"/>
        </w:rPr>
        <w:t xml:space="preserve"> daily self-checker program by overseeing the reporting of COVID-19 checking.</w:t>
      </w:r>
    </w:p>
    <w:p w:rsidR="00000000" w:rsidDel="00000000" w:rsidP="00000000" w:rsidRDefault="00000000" w:rsidRPr="00000000" w14:paraId="00000019">
      <w:pPr>
        <w:spacing w:after="120" w:before="120" w:lineRule="auto"/>
        <w:ind w:left="540" w:firstLine="0"/>
        <w:rPr/>
      </w:pPr>
      <w:r w:rsidDel="00000000" w:rsidR="00000000" w:rsidRPr="00000000">
        <w:rPr>
          <w:rtl w:val="0"/>
        </w:rPr>
        <w:t xml:space="preserve">(4)    Monitor – Parents shall monitor their child’s health to ensure that they are aware of any symptoms listed above, and regularly check to make sure children attending school do not have a temperature of 100 degrees or higher.</w:t>
      </w:r>
    </w:p>
    <w:p w:rsidR="00000000" w:rsidDel="00000000" w:rsidP="00000000" w:rsidRDefault="00000000" w:rsidRPr="00000000" w14:paraId="0000001A">
      <w:pPr>
        <w:spacing w:after="120" w:before="120" w:lineRule="auto"/>
        <w:ind w:left="540" w:firstLine="0"/>
        <w:rPr/>
      </w:pPr>
      <w:r w:rsidDel="00000000" w:rsidR="00000000" w:rsidRPr="00000000">
        <w:rPr>
          <w:rtl w:val="0"/>
        </w:rPr>
        <w:t xml:space="preserve">(5)    Notify – Parents will immediately notify the school if their student has been exposed to COVID-19, or if they, siblings or other household family members have been diagnosed with COVID-19 or are self-quarantining.</w:t>
      </w:r>
    </w:p>
    <w:p w:rsidR="00000000" w:rsidDel="00000000" w:rsidP="00000000" w:rsidRDefault="00000000" w:rsidRPr="00000000" w14:paraId="0000001B">
      <w:pPr>
        <w:spacing w:after="120" w:before="120" w:lineRule="auto"/>
        <w:ind w:left="540" w:firstLine="0"/>
        <w:rPr/>
      </w:pPr>
      <w:r w:rsidDel="00000000" w:rsidR="00000000" w:rsidRPr="00000000">
        <w:rPr>
          <w:rtl w:val="0"/>
        </w:rPr>
        <w:t xml:space="preserve">(6)    Ensure – Parents will ensure that their child is educated to the importance of wearing (and does wear) an appropriate facial covering each day, including when they are on campus or riding on school-provided transportation.</w:t>
      </w:r>
    </w:p>
    <w:p w:rsidR="00000000" w:rsidDel="00000000" w:rsidP="00000000" w:rsidRDefault="00000000" w:rsidRPr="00000000" w14:paraId="0000001C">
      <w:pPr>
        <w:spacing w:after="120" w:before="120" w:lineRule="auto"/>
        <w:ind w:left="540" w:firstLine="0"/>
        <w:rPr/>
      </w:pPr>
      <w:r w:rsidDel="00000000" w:rsidR="00000000" w:rsidRPr="00000000">
        <w:rPr>
          <w:rtl w:val="0"/>
        </w:rPr>
        <w:t xml:space="preserve">(7)    Staying Home – Parents shall keep students at home and isolated when not feeling well and displaying symptoms in Code of Conduct #1 above.  Parents shall not send students to school until they are symptom-free and, when applicable or advised, are assessed by their family doctor or a medical professional.</w:t>
      </w:r>
    </w:p>
    <w:p w:rsidR="00000000" w:rsidDel="00000000" w:rsidP="00000000" w:rsidRDefault="00000000" w:rsidRPr="00000000" w14:paraId="0000001D">
      <w:pPr>
        <w:spacing w:after="120" w:before="120" w:lineRule="auto"/>
        <w:ind w:left="540" w:firstLine="0"/>
        <w:rPr/>
      </w:pPr>
      <w:r w:rsidDel="00000000" w:rsidR="00000000" w:rsidRPr="00000000">
        <w:rPr>
          <w:rtl w:val="0"/>
        </w:rPr>
        <w:t xml:space="preserve"> (8)    Compliance – If a child in your family tests positive for COVID-19 you will be forthright in communicating test results with the school, and will abide by all quarantine, self-isolation or preventative health protocols of the school, to help prevent the spread of COVID-19 and protect the safety of all school community members</w:t>
      </w:r>
    </w:p>
    <w:p w:rsidR="00000000" w:rsidDel="00000000" w:rsidP="00000000" w:rsidRDefault="00000000" w:rsidRPr="00000000" w14:paraId="0000001E">
      <w:pPr>
        <w:spacing w:after="120" w:before="120" w:lineRule="auto"/>
        <w:rPr>
          <w:u w:val="single"/>
        </w:rPr>
      </w:pPr>
      <w:r w:rsidDel="00000000" w:rsidR="00000000" w:rsidRPr="00000000">
        <w:rPr>
          <w:u w:val="single"/>
          <w:rtl w:val="0"/>
        </w:rPr>
        <w:t xml:space="preserve">School Community Members: Students</w:t>
      </w:r>
    </w:p>
    <w:p w:rsidR="00000000" w:rsidDel="00000000" w:rsidP="00000000" w:rsidRDefault="00000000" w:rsidRPr="00000000" w14:paraId="0000001F">
      <w:pPr>
        <w:spacing w:after="120" w:before="120" w:lineRule="auto"/>
        <w:ind w:left="540" w:firstLine="0"/>
        <w:rPr/>
      </w:pPr>
      <w:r w:rsidDel="00000000" w:rsidR="00000000" w:rsidRPr="00000000">
        <w:rPr>
          <w:rtl w:val="0"/>
        </w:rPr>
        <w:t xml:space="preserve">(9)    Hygiene – Students shall train themselves to take extra precautions in washing their hands, using sanitizer, coughing or sneezing into their elbow, as appropriate and directed by school personnel.</w:t>
      </w:r>
    </w:p>
    <w:p w:rsidR="00000000" w:rsidDel="00000000" w:rsidP="00000000" w:rsidRDefault="00000000" w:rsidRPr="00000000" w14:paraId="00000020">
      <w:pPr>
        <w:spacing w:after="120" w:before="120" w:lineRule="auto"/>
        <w:ind w:left="540" w:firstLine="0"/>
        <w:rPr/>
      </w:pPr>
      <w:r w:rsidDel="00000000" w:rsidR="00000000" w:rsidRPr="00000000">
        <w:rPr>
          <w:rtl w:val="0"/>
        </w:rPr>
        <w:t xml:space="preserve">(10)  Masks – Students shall follow all school guidelines and directions pertaining to masks or any other type of face coverings during the school day, and at any school-sponsored event.</w:t>
      </w:r>
    </w:p>
    <w:p w:rsidR="00000000" w:rsidDel="00000000" w:rsidP="00000000" w:rsidRDefault="00000000" w:rsidRPr="00000000" w14:paraId="00000021">
      <w:pPr>
        <w:spacing w:after="120" w:before="120" w:lineRule="auto"/>
        <w:ind w:left="540" w:firstLine="0"/>
        <w:rPr/>
      </w:pPr>
      <w:r w:rsidDel="00000000" w:rsidR="00000000" w:rsidRPr="00000000">
        <w:rPr>
          <w:rtl w:val="0"/>
        </w:rPr>
        <w:t xml:space="preserve">(11)  Respect – Students at all times shall respect the concerns and wishes of others as it pertains to personal safety with COVID-19.  It is unacceptable to joke, tease, intimidate or take any other actions that are derogatory in nature.</w:t>
      </w:r>
    </w:p>
    <w:p w:rsidR="00000000" w:rsidDel="00000000" w:rsidP="00000000" w:rsidRDefault="00000000" w:rsidRPr="00000000" w14:paraId="00000022">
      <w:pPr>
        <w:spacing w:after="120" w:before="120" w:lineRule="auto"/>
        <w:ind w:left="540" w:firstLine="0"/>
        <w:rPr/>
      </w:pPr>
      <w:r w:rsidDel="00000000" w:rsidR="00000000" w:rsidRPr="00000000">
        <w:rPr>
          <w:rtl w:val="0"/>
        </w:rPr>
        <w:t xml:space="preserve">(12)  Unacceptable Behavior – It is unacceptable to behave in a way that is intimidating to others by pretending that you may have COVID-19 and are attempting to spread it. (Example: coughing, sneezing or spitting towards others in an attempt to scare them regarding COVID-19)</w:t>
      </w:r>
    </w:p>
    <w:p w:rsidR="00000000" w:rsidDel="00000000" w:rsidP="00000000" w:rsidRDefault="00000000" w:rsidRPr="00000000" w14:paraId="00000023">
      <w:pPr>
        <w:spacing w:after="120" w:before="120" w:lineRule="auto"/>
        <w:ind w:left="540" w:firstLine="0"/>
        <w:rPr/>
      </w:pPr>
      <w:r w:rsidDel="00000000" w:rsidR="00000000" w:rsidRPr="00000000">
        <w:rPr>
          <w:rtl w:val="0"/>
        </w:rPr>
        <w:t xml:space="preserve">(13)  Social Distancing – Students shall make all reasonable efforts to maintain spacing and physical distancing from each other, as directed by school policy and teachers.</w:t>
      </w:r>
    </w:p>
    <w:p w:rsidR="00000000" w:rsidDel="00000000" w:rsidP="00000000" w:rsidRDefault="00000000" w:rsidRPr="00000000" w14:paraId="00000024">
      <w:pPr>
        <w:spacing w:after="120" w:before="120" w:lineRule="auto"/>
        <w:ind w:left="540" w:firstLine="0"/>
        <w:rPr/>
      </w:pPr>
      <w:r w:rsidDel="00000000" w:rsidR="00000000" w:rsidRPr="00000000">
        <w:rPr>
          <w:rtl w:val="0"/>
        </w:rPr>
        <w:t xml:space="preserve">(14)  Necessary Gatherings – Agree to act responsibly with all guidelines for dining (grab-and-go, outdoor dining, or eating at assigned appropriately-distanced seating), and at school sporting or educational events.</w:t>
      </w:r>
    </w:p>
    <w:p w:rsidR="00000000" w:rsidDel="00000000" w:rsidP="00000000" w:rsidRDefault="00000000" w:rsidRPr="00000000" w14:paraId="00000025">
      <w:pPr>
        <w:spacing w:after="120" w:before="120" w:lineRule="auto"/>
        <w:ind w:left="540" w:firstLine="0"/>
        <w:rPr/>
      </w:pPr>
      <w:r w:rsidDel="00000000" w:rsidR="00000000" w:rsidRPr="00000000">
        <w:rPr>
          <w:rtl w:val="0"/>
        </w:rPr>
        <w:t xml:space="preserve"> (15)</w:t>
      </w:r>
      <w:r w:rsidDel="00000000" w:rsidR="00000000" w:rsidRPr="00000000">
        <w:rPr>
          <w:color w:val="222222"/>
          <w:rtl w:val="0"/>
        </w:rPr>
        <w:t xml:space="preserve"> Responsibility – To the extent of age appropriateness, all students shall take personal responsibility for their own health and the health of others in our school community, by adhering to all school official guidance and state health authorities</w:t>
      </w:r>
      <w:r w:rsidDel="00000000" w:rsidR="00000000" w:rsidRPr="00000000">
        <w:rPr>
          <w:rtl w:val="0"/>
        </w:rPr>
      </w:r>
    </w:p>
    <w:p w:rsidR="00000000" w:rsidDel="00000000" w:rsidP="00000000" w:rsidRDefault="00000000" w:rsidRPr="00000000" w14:paraId="00000026">
      <w:pPr>
        <w:spacing w:after="120" w:before="120" w:lineRule="auto"/>
        <w:ind w:left="540" w:firstLine="0"/>
        <w:rPr/>
      </w:pPr>
      <w:r w:rsidDel="00000000" w:rsidR="00000000" w:rsidRPr="00000000">
        <w:rPr>
          <w:rtl w:val="0"/>
        </w:rPr>
        <w:t xml:space="preserve">(16)  Honor Code – Should temporary remote-learning be instituted; students will be expected to maintain the highest levels of integrity and honesty in completing work assignments, educational instruction and class attendance.</w:t>
      </w:r>
    </w:p>
    <w:p w:rsidR="00000000" w:rsidDel="00000000" w:rsidP="00000000" w:rsidRDefault="00000000" w:rsidRPr="00000000" w14:paraId="00000027">
      <w:pPr>
        <w:spacing w:after="120" w:before="120" w:lineRule="auto"/>
        <w:rPr>
          <w:u w:val="single"/>
        </w:rPr>
      </w:pPr>
      <w:r w:rsidDel="00000000" w:rsidR="00000000" w:rsidRPr="00000000">
        <w:rPr>
          <w:u w:val="single"/>
          <w:rtl w:val="0"/>
        </w:rPr>
        <w:t xml:space="preserve">School Community Members: Teachers &amp; Staff</w:t>
      </w:r>
    </w:p>
    <w:p w:rsidR="00000000" w:rsidDel="00000000" w:rsidP="00000000" w:rsidRDefault="00000000" w:rsidRPr="00000000" w14:paraId="00000028">
      <w:pPr>
        <w:spacing w:after="120" w:before="120" w:lineRule="auto"/>
        <w:ind w:left="540" w:firstLine="0"/>
        <w:rPr/>
      </w:pPr>
      <w:r w:rsidDel="00000000" w:rsidR="00000000" w:rsidRPr="00000000">
        <w:rPr>
          <w:rtl w:val="0"/>
        </w:rPr>
        <w:t xml:space="preserve"> (17)  Ambassadors – All teachers and staff shall be ambassadors of the school safety protocols for COVID-19 and will devote best efforts to maintain the highest levels of compliance.  All teachers and staff should protect themselves and students by practicing and promoting healthy habits during the school year.</w:t>
      </w:r>
    </w:p>
    <w:p w:rsidR="00000000" w:rsidDel="00000000" w:rsidP="00000000" w:rsidRDefault="00000000" w:rsidRPr="00000000" w14:paraId="00000029">
      <w:pPr>
        <w:spacing w:after="120" w:before="120" w:lineRule="auto"/>
        <w:ind w:left="540" w:firstLine="0"/>
        <w:rPr/>
      </w:pPr>
      <w:r w:rsidDel="00000000" w:rsidR="00000000" w:rsidRPr="00000000">
        <w:rPr>
          <w:rtl w:val="0"/>
        </w:rPr>
        <w:t xml:space="preserve">(18)  Flexibility – All teachers shall be flexible, responsive and positive with students who may be affected by new COVID-19 rules and protocols.</w:t>
      </w:r>
    </w:p>
    <w:p w:rsidR="00000000" w:rsidDel="00000000" w:rsidP="00000000" w:rsidRDefault="00000000" w:rsidRPr="00000000" w14:paraId="0000002A">
      <w:pPr>
        <w:spacing w:after="120" w:before="120" w:lineRule="auto"/>
        <w:ind w:left="540" w:firstLine="0"/>
        <w:rPr/>
      </w:pPr>
      <w:r w:rsidDel="00000000" w:rsidR="00000000" w:rsidRPr="00000000">
        <w:rPr>
          <w:rtl w:val="0"/>
        </w:rPr>
        <w:t xml:space="preserve">(19)  Communication – Teachers shall communicate with students in and through all school designated methods and shall be available for both student and parents during assigned availability times.</w:t>
      </w:r>
    </w:p>
    <w:p w:rsidR="00000000" w:rsidDel="00000000" w:rsidP="00000000" w:rsidRDefault="00000000" w:rsidRPr="00000000" w14:paraId="0000002B">
      <w:pPr>
        <w:spacing w:after="120" w:before="120" w:lineRule="auto"/>
        <w:ind w:left="540" w:firstLine="0"/>
        <w:rPr/>
      </w:pPr>
      <w:r w:rsidDel="00000000" w:rsidR="00000000" w:rsidRPr="00000000">
        <w:rPr>
          <w:rtl w:val="0"/>
        </w:rPr>
        <w:t xml:space="preserve">(20)  Professional Instruction – During both modified classroom instruction and remote learning, parents should not be placed in the role of teaching; students should be able to independently carry out the tasks assigned by teachers including being able to access all educational materials.</w:t>
      </w:r>
    </w:p>
    <w:p w:rsidR="00000000" w:rsidDel="00000000" w:rsidP="00000000" w:rsidRDefault="00000000" w:rsidRPr="00000000" w14:paraId="0000002C">
      <w:pPr>
        <w:spacing w:after="120" w:before="120" w:lineRule="auto"/>
        <w:ind w:left="540" w:firstLine="0"/>
        <w:rPr/>
      </w:pPr>
      <w:r w:rsidDel="00000000" w:rsidR="00000000" w:rsidRPr="00000000">
        <w:rPr>
          <w:rtl w:val="0"/>
        </w:rPr>
        <w:t xml:space="preserve">(21)  Standard Teaching Activity – During temporary COVID-19 closures, all standard and routine instructional requirements remain (i.e.: lesson planning and submission, delivery, grading and recording of required recordkeeping).</w:t>
      </w:r>
    </w:p>
    <w:p w:rsidR="00000000" w:rsidDel="00000000" w:rsidP="00000000" w:rsidRDefault="00000000" w:rsidRPr="00000000" w14:paraId="0000002D">
      <w:pPr>
        <w:spacing w:after="120" w:before="120" w:lineRule="auto"/>
        <w:ind w:left="540" w:firstLine="0"/>
        <w:rPr/>
      </w:pPr>
      <w:r w:rsidDel="00000000" w:rsidR="00000000" w:rsidRPr="00000000">
        <w:rPr>
          <w:rtl w:val="0"/>
        </w:rPr>
        <w:t xml:space="preserve">(22)  High Standards – To the greatest extent possible, all teachers will endeavor to return to school routines, structure and communication goals for the benefit of students’ acclimation back to school. Such high standards are important to reduce the stress of COVID-19 induced isolation or alteration of predictable daily routines.</w:t>
      </w:r>
    </w:p>
    <w:p w:rsidR="00000000" w:rsidDel="00000000" w:rsidP="00000000" w:rsidRDefault="00000000" w:rsidRPr="00000000" w14:paraId="0000002E">
      <w:pPr>
        <w:spacing w:after="120" w:before="120" w:lineRule="auto"/>
        <w:rPr>
          <w:highlight w:val="yellow"/>
        </w:rPr>
      </w:pPr>
      <w:r w:rsidDel="00000000" w:rsidR="00000000" w:rsidRPr="00000000">
        <w:rPr>
          <w:highlight w:val="yellow"/>
          <w:rtl w:val="0"/>
        </w:rPr>
        <w:t xml:space="preserve">OPTIONAL Signatory Provision for Parents &amp; Age Appropriate Students – Such signature may not be legally enforceable by minors or parents as this document is intended to serve as a formalization of expectations and the acknowledgement of such.</w:t>
      </w:r>
    </w:p>
    <w:p w:rsidR="00000000" w:rsidDel="00000000" w:rsidP="00000000" w:rsidRDefault="00000000" w:rsidRPr="00000000" w14:paraId="0000002F">
      <w:pPr>
        <w:spacing w:after="120" w:before="120" w:lineRule="auto"/>
        <w:rPr>
          <w:i w:val="1"/>
        </w:rPr>
      </w:pPr>
      <w:r w:rsidDel="00000000" w:rsidR="00000000" w:rsidRPr="00000000">
        <w:rPr>
          <w:i w:val="1"/>
          <w:rtl w:val="0"/>
        </w:rPr>
        <w:t xml:space="preserve">I understand that to protect the school community and myself, I must abide by the rules reflected in this COVID-19 Code of Conduct, as they may be modified by the School from time to time.  By signing this Code of Conduct, I agree to abide by these rules and regulations. I acknowledge that the School cannot eliminate the risk of illness during a global pandemic. I voluntarily accept the risks and responsibilities associated with in-person, on-campus study at this time.</w:t>
      </w:r>
    </w:p>
    <w:p w:rsidR="00000000" w:rsidDel="00000000" w:rsidP="00000000" w:rsidRDefault="00000000" w:rsidRPr="00000000" w14:paraId="00000030">
      <w:pPr>
        <w:spacing w:after="120" w:before="120" w:lineRule="auto"/>
        <w:rPr/>
      </w:pPr>
      <w:r w:rsidDel="00000000" w:rsidR="00000000" w:rsidRPr="00000000">
        <w:rPr>
          <w:rtl w:val="0"/>
        </w:rPr>
        <w:t xml:space="preserve">Signature: ______________________________________</w:t>
      </w:r>
    </w:p>
    <w:p w:rsidR="00000000" w:rsidDel="00000000" w:rsidP="00000000" w:rsidRDefault="00000000" w:rsidRPr="00000000" w14:paraId="00000031">
      <w:pPr>
        <w:spacing w:after="120" w:before="120" w:lineRule="auto"/>
        <w:rPr/>
      </w:pPr>
      <w:r w:rsidDel="00000000" w:rsidR="00000000" w:rsidRPr="00000000">
        <w:rPr>
          <w:rtl w:val="0"/>
        </w:rPr>
        <w:t xml:space="preserve">Date: __________________________________________</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